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161925</wp:posOffset>
            </wp:positionV>
            <wp:extent cx="1781175" cy="1300163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color w:val="000000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4"/>
          <w:szCs w:val="34"/>
          <w:rtl w:val="0"/>
        </w:rPr>
        <w:t xml:space="preserve">Oakwood Elementary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color w:val="000000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34"/>
          <w:szCs w:val="34"/>
          <w:rtl w:val="0"/>
        </w:rPr>
        <w:t xml:space="preserve">School Site Council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sz w:val="30"/>
          <w:szCs w:val="30"/>
          <w:rtl w:val="0"/>
        </w:rPr>
        <w:t xml:space="preserve">May 14,2021</w:t>
      </w:r>
    </w:p>
    <w:p w:rsidR="00000000" w:rsidDel="00000000" w:rsidP="00000000" w:rsidRDefault="00000000" w:rsidRPr="00000000" w14:paraId="0000000A">
      <w:pPr>
        <w:jc w:val="center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Agenda Items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Roll Call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Changes to 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Reading and Approval of Minutes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Public Comments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ind w:left="72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Update on COVID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Self Screener for Staff and Students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CAASPP Testing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Data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SEL Survey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Science Lab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New Reading Intervention Program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Title 1 Staff and Parent Funding Ideas for for 2021-22-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Parent Concerns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Reports</w:t>
      </w:r>
    </w:p>
    <w:p w:rsidR="00000000" w:rsidDel="00000000" w:rsidP="00000000" w:rsidRDefault="00000000" w:rsidRPr="00000000" w14:paraId="00000020">
      <w:pPr>
        <w:ind w:left="72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None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Adjournment – time and motion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080" w:top="1080" w:left="1080" w:right="108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720" w:hanging="720"/>
      </w:pPr>
      <w:rPr/>
    </w:lvl>
    <w:lvl w:ilvl="1">
      <w:start w:val="1"/>
      <w:numFmt w:val="decimal"/>
      <w:lvlText w:val="%1.%2"/>
      <w:lvlJc w:val="left"/>
      <w:pPr>
        <w:ind w:left="1440" w:hanging="72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3240" w:hanging="108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ind w:left="6120" w:hanging="1800"/>
      </w:pPr>
      <w:rPr/>
    </w:lvl>
    <w:lvl w:ilvl="7">
      <w:start w:val="1"/>
      <w:numFmt w:val="decimal"/>
      <w:lvlText w:val="%1.%2.%3.%4.%5.%6.%7.%8"/>
      <w:lvlJc w:val="left"/>
      <w:pPr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ind w:left="79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7470"/>
        <w:tab w:val="right" w:pos="11070"/>
      </w:tabs>
      <w:jc w:val="both"/>
    </w:pPr>
    <w:rPr>
      <w:rFonts w:ascii="Times" w:cs="Times" w:eastAsia="Times" w:hAnsi="Time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1ED1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AF6FE8"/>
    <w:pPr>
      <w:keepNext w:val="1"/>
      <w:tabs>
        <w:tab w:val="right" w:pos="7470"/>
        <w:tab w:val="right" w:pos="11070"/>
      </w:tabs>
      <w:jc w:val="both"/>
      <w:outlineLvl w:val="0"/>
    </w:pPr>
    <w:rPr>
      <w:rFonts w:ascii="Times" w:eastAsia="Times" w:hAnsi="Times"/>
      <w:b w:val="1"/>
      <w:szCs w:val="20"/>
    </w:rPr>
  </w:style>
  <w:style w:type="paragraph" w:styleId="Heading3">
    <w:name w:val="heading 3"/>
    <w:basedOn w:val="Normal"/>
    <w:next w:val="Normal"/>
    <w:qFormat w:val="1"/>
    <w:rsid w:val="00D56049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6">
    <w:name w:val="heading 6"/>
    <w:basedOn w:val="Normal"/>
    <w:next w:val="Normal"/>
    <w:qFormat w:val="1"/>
    <w:rsid w:val="00ED261E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71ED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rsid w:val="00305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EDB"/>
  </w:style>
  <w:style w:type="paragraph" w:styleId="Header">
    <w:name w:val="header"/>
    <w:basedOn w:val="Normal"/>
    <w:rsid w:val="00305E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 w:val="1"/>
    <w:rsid w:val="00ED261E"/>
    <w:pPr>
      <w:ind w:left="216" w:hanging="216"/>
    </w:pPr>
    <w:rPr>
      <w:rFonts w:ascii="Arial" w:hAnsi="Arial"/>
      <w:sz w:val="20"/>
      <w:szCs w:val="20"/>
    </w:rPr>
  </w:style>
  <w:style w:type="character" w:styleId="FootnoteReference">
    <w:name w:val="footnote reference"/>
    <w:semiHidden w:val="1"/>
    <w:rsid w:val="00ED261E"/>
    <w:rPr>
      <w:vertAlign w:val="superscript"/>
    </w:rPr>
  </w:style>
  <w:style w:type="paragraph" w:styleId="BodyText">
    <w:name w:val="Body Text"/>
    <w:basedOn w:val="Normal"/>
    <w:rsid w:val="00D56049"/>
    <w:rPr>
      <w:rFonts w:ascii="Arial" w:cs="Arial" w:hAnsi="Arial"/>
      <w:szCs w:val="20"/>
    </w:rPr>
  </w:style>
  <w:style w:type="paragraph" w:styleId="BalloonText">
    <w:name w:val="Balloon Text"/>
    <w:basedOn w:val="Normal"/>
    <w:semiHidden w:val="1"/>
    <w:rsid w:val="002C53F4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rsid w:val="006D0B7F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</w:rPr>
  </w:style>
  <w:style w:type="character" w:styleId="Strong">
    <w:name w:val="Strong"/>
    <w:qFormat w:val="1"/>
    <w:rsid w:val="00EE22D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pVHCcIo73K2XuMTA3V8mEaQuA==">AMUW2mWlGjLaFqYijFD6P+NM8M15h8pwBpw7MSGvgnZNL2LMLotws/yEFjA8JizDfiw2F7pI0XWJfd5SpYNZrtyc1d1Cp5JFRq+SW70f2v7jXKPimHZBSOqVLsUi5oSNlZ6dPImSKX9y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2018-08-10T15:37:00Z</dcterms:created>
  <dc:creator>asaldivar</dc:creator>
</cp:coreProperties>
</file>